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09" w:rsidRPr="008D4609" w:rsidRDefault="008D4609" w:rsidP="008D4609">
      <w:pPr>
        <w:pStyle w:val="Standard"/>
        <w:keepLines/>
        <w:suppressAutoHyphens/>
        <w:spacing w:line="276" w:lineRule="auto"/>
        <w:jc w:val="right"/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</w:pPr>
      <w:r w:rsidRPr="008D4609"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Załącznik nr 2</w:t>
      </w:r>
      <w:r w:rsidR="00FC51BF">
        <w:rPr>
          <w:rFonts w:ascii="Arial Narrow" w:eastAsia="Lucida Sans Unicode" w:hAnsi="Arial Narrow" w:cs="Tahoma"/>
          <w:bCs/>
          <w:i/>
          <w:sz w:val="22"/>
          <w:szCs w:val="22"/>
          <w:shd w:val="clear" w:color="auto" w:fill="FFFFFF"/>
        </w:rPr>
        <w:t xml:space="preserve"> </w:t>
      </w:r>
      <w:r w:rsidR="00FC51BF" w:rsidRPr="00FC51BF">
        <w:rPr>
          <w:rFonts w:ascii="Arial Narrow" w:eastAsia="Lucida Sans Unicode" w:hAnsi="Arial Narrow" w:cs="Tahoma"/>
          <w:bCs/>
          <w:i/>
          <w:sz w:val="22"/>
          <w:szCs w:val="22"/>
          <w:highlight w:val="yellow"/>
          <w:shd w:val="clear" w:color="auto" w:fill="FFFFFF"/>
        </w:rPr>
        <w:t>(po zmianie z dnia 28/04/2022)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</w:rPr>
      </w:pPr>
    </w:p>
    <w:p w:rsidR="008D4609" w:rsidRDefault="008D4609" w:rsidP="008D4609">
      <w:pPr>
        <w:pStyle w:val="Standard"/>
        <w:keepLines/>
        <w:suppressAutoHyphens/>
        <w:spacing w:line="276" w:lineRule="auto"/>
        <w:jc w:val="right"/>
      </w:pP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eastAsia="Lucida Sans Unicode" w:hAnsi="Arial Narrow" w:cs="Tahoma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 xml:space="preserve">Zamawiający:  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  <w:t xml:space="preserve">Agencja Rewitalizacji Starówki 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ARS Sp. z o.o.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right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ul. Stary Rynek 5 lok. 6A, 09-400 Płock</w:t>
      </w:r>
    </w:p>
    <w:p w:rsidR="008D4609" w:rsidRDefault="008D4609" w:rsidP="008D4609">
      <w:pPr>
        <w:pStyle w:val="Standard"/>
        <w:keepLines/>
        <w:suppressAutoHyphens/>
        <w:spacing w:line="276" w:lineRule="auto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>Wykonawca:</w:t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b/>
          <w:bCs/>
          <w:sz w:val="22"/>
          <w:szCs w:val="22"/>
          <w:shd w:val="clear" w:color="auto" w:fill="FFFFFF"/>
        </w:rPr>
        <w:tab/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….............................................................................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…………………………………………………............</w:t>
      </w:r>
    </w:p>
    <w:p w:rsidR="008D4609" w:rsidRPr="0004244C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:rsidR="008D4609" w:rsidRPr="0004244C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>CEiDG</w:t>
      </w:r>
      <w:proofErr w:type="spellEnd"/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>)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reprezentowany przez: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……………………………………………..................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.............……….......................................................</w:t>
      </w:r>
    </w:p>
    <w:p w:rsidR="008D4609" w:rsidRPr="0004244C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>(imię, nazwisko, stanowisko/podstawa do</w:t>
      </w:r>
    </w:p>
    <w:p w:rsidR="008D4609" w:rsidRPr="0004244C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04244C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 reprezentacji)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bookmarkStart w:id="0" w:name="_GoBack"/>
      <w:bookmarkEnd w:id="0"/>
    </w:p>
    <w:p w:rsidR="008D4609" w:rsidRDefault="008D4609" w:rsidP="008D4609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Oświadczenie Wykonawcy</w:t>
      </w:r>
    </w:p>
    <w:p w:rsidR="008D4609" w:rsidRPr="00B8586A" w:rsidRDefault="008D4609" w:rsidP="00B8586A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  <w:r w:rsidRPr="003C1EBC">
        <w:rPr>
          <w:rFonts w:ascii="Arial Narrow" w:hAnsi="Arial Narrow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  <w:r w:rsidR="00B8586A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</w:t>
      </w:r>
      <w:r w:rsidRPr="003C1EBC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Prawo zamówień publicznych  </w:t>
      </w:r>
      <w:r w:rsidR="003C1EBC" w:rsidRPr="003C1EBC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oraz </w:t>
      </w:r>
      <w:r w:rsidR="003C1EBC" w:rsidRPr="003C1EBC">
        <w:rPr>
          <w:rFonts w:ascii="Arial Narrow" w:hAnsi="Arial Narrow" w:cs="Calibri"/>
          <w:b/>
          <w:bCs/>
          <w:sz w:val="20"/>
          <w:szCs w:val="20"/>
        </w:rPr>
        <w:t>art. 1 pkt 3) ustawy</w:t>
      </w:r>
      <w:r w:rsidR="003C1EBC" w:rsidRPr="003C1EBC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3C1EBC" w:rsidRPr="003C1EBC">
        <w:rPr>
          <w:rFonts w:ascii="Arial Narrow" w:hAnsi="Arial Narrow" w:cs="Calibri"/>
          <w:b/>
          <w:bCs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(Dz. U. z 2022r. poz. 835), dalej zwaną ustawa </w:t>
      </w:r>
      <w:proofErr w:type="spellStart"/>
      <w:r w:rsidR="003C1EBC" w:rsidRPr="003C1EBC">
        <w:rPr>
          <w:rFonts w:ascii="Arial Narrow" w:hAnsi="Arial Narrow" w:cs="Calibri"/>
          <w:b/>
          <w:bCs/>
          <w:sz w:val="20"/>
          <w:szCs w:val="20"/>
        </w:rPr>
        <w:t>pwa</w:t>
      </w:r>
      <w:proofErr w:type="spellEnd"/>
    </w:p>
    <w:p w:rsidR="008D4609" w:rsidRPr="003C1EBC" w:rsidRDefault="008D4609" w:rsidP="008D4609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</w:pPr>
      <w:r w:rsidRPr="003C1EBC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 xml:space="preserve">O </w:t>
      </w:r>
      <w:r w:rsidR="009360F7" w:rsidRPr="003C1EBC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>BRAKU PODSTAW</w:t>
      </w:r>
      <w:r w:rsidRPr="003C1EBC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 xml:space="preserve"> WYKLUCZENI</w:t>
      </w:r>
      <w:r w:rsidR="009360F7" w:rsidRPr="003C1EBC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t>A</w:t>
      </w:r>
    </w:p>
    <w:p w:rsidR="0004244C" w:rsidRDefault="0004244C" w:rsidP="008D4609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:rsidR="008D4609" w:rsidRDefault="008D4609" w:rsidP="0004244C">
      <w:pPr>
        <w:pStyle w:val="Textbody"/>
        <w:tabs>
          <w:tab w:val="left" w:pos="76"/>
          <w:tab w:val="left" w:pos="596"/>
        </w:tabs>
        <w:suppressAutoHyphens/>
        <w:spacing w:after="0"/>
        <w:jc w:val="both"/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Pr="0004244C">
        <w:rPr>
          <w:rFonts w:ascii="Arial Narrow" w:hAnsi="Arial Narrow" w:cs="Arial"/>
          <w:bCs/>
          <w:sz w:val="22"/>
          <w:szCs w:val="22"/>
          <w:shd w:val="clear" w:color="auto" w:fill="FFFFFF"/>
        </w:rPr>
        <w:t>pn.</w:t>
      </w:r>
      <w:r w:rsidR="0004244C">
        <w:rPr>
          <w:rFonts w:ascii="Arial Narrow" w:eastAsia="Verdana" w:hAnsi="Arial Narrow" w:cs="Verdana"/>
          <w:b/>
          <w:bCs/>
          <w:color w:val="000000"/>
          <w:spacing w:val="-1"/>
          <w:sz w:val="22"/>
          <w:szCs w:val="22"/>
        </w:rPr>
        <w:t>: ”</w:t>
      </w:r>
      <w:r w:rsidR="0004244C" w:rsidRPr="001D2677">
        <w:rPr>
          <w:rFonts w:ascii="Arial Narrow" w:eastAsia="Verdana" w:hAnsi="Arial Narrow" w:cs="Verdana"/>
          <w:b/>
          <w:color w:val="000009"/>
          <w:spacing w:val="-1"/>
        </w:rPr>
        <w:t xml:space="preserve">Rozbiórka istniejących oficyn i częściowa rozbiórka budynku kamienicy, rozbudowa, nadbudowa kamienicy przy ul. Grodzkiej oraz budowa nowych oficyn o funkcji mieszkalnej z garażami i komórkami lokatorskimi w części oficyny od strony ul. Małachowskiego z lokalem usługowym, przewidzianej do realizacji w Płocku na działkach o nr </w:t>
      </w:r>
      <w:proofErr w:type="spellStart"/>
      <w:r w:rsidR="0004244C" w:rsidRPr="001D2677">
        <w:rPr>
          <w:rFonts w:ascii="Arial Narrow" w:eastAsia="Verdana" w:hAnsi="Arial Narrow" w:cs="Verdana"/>
          <w:b/>
          <w:color w:val="000009"/>
          <w:spacing w:val="-1"/>
        </w:rPr>
        <w:t>ewid</w:t>
      </w:r>
      <w:proofErr w:type="spellEnd"/>
      <w:r w:rsidR="0004244C" w:rsidRPr="001D2677">
        <w:rPr>
          <w:rFonts w:ascii="Arial Narrow" w:eastAsia="Verdana" w:hAnsi="Arial Narrow" w:cs="Verdana"/>
          <w:b/>
          <w:color w:val="000009"/>
          <w:spacing w:val="-1"/>
        </w:rPr>
        <w:t>. 689/1 oraz 1117/6</w:t>
      </w:r>
      <w:r w:rsidR="0004244C">
        <w:rPr>
          <w:rFonts w:ascii="Arial Narrow" w:eastAsia="Verdana" w:hAnsi="Arial Narrow" w:cs="Verdana"/>
          <w:b/>
          <w:color w:val="000009"/>
          <w:spacing w:val="-1"/>
        </w:rPr>
        <w:t xml:space="preserve">”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przez </w:t>
      </w:r>
      <w:r>
        <w:rPr>
          <w:rFonts w:ascii="Arial Narrow" w:eastAsia="Lucida Sans Unicode" w:hAnsi="Arial Narrow" w:cs="Tahoma"/>
          <w:b/>
          <w:bCs/>
          <w:sz w:val="22"/>
          <w:szCs w:val="22"/>
          <w:shd w:val="clear" w:color="auto" w:fill="FFFFFF"/>
        </w:rPr>
        <w:t xml:space="preserve">  Agencję Rewitalizacji Starówki ARS Sp. z o.o.</w:t>
      </w:r>
      <w:r>
        <w:rPr>
          <w:rFonts w:ascii="Arial Narrow" w:hAnsi="Arial Narrow" w:cs="Arial"/>
          <w:i/>
          <w:sz w:val="22"/>
          <w:szCs w:val="22"/>
          <w:shd w:val="clear" w:color="auto" w:fill="FFFFFF"/>
        </w:rPr>
        <w:t xml:space="preserve"> 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oświadczam, co następuje: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O</w:t>
      </w:r>
      <w:r w:rsidR="00993E4D"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Ś</w:t>
      </w:r>
      <w:r>
        <w:rPr>
          <w:rFonts w:ascii="Arial Narrow" w:hAnsi="Arial Narrow"/>
          <w:b/>
          <w:bCs/>
          <w:sz w:val="22"/>
          <w:szCs w:val="22"/>
          <w:u w:val="single"/>
          <w:shd w:val="clear" w:color="auto" w:fill="FFFFFF"/>
        </w:rPr>
        <w:t>WIADCZENIA DOTYCZĄCE WYKONAWCY:</w:t>
      </w:r>
    </w:p>
    <w:p w:rsidR="008D4609" w:rsidRDefault="008D4609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3C1EBC" w:rsidRPr="003C1EBC" w:rsidRDefault="008D4609" w:rsidP="003C1EBC">
      <w:pPr>
        <w:pStyle w:val="Akapitzlist"/>
        <w:ind w:left="0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1.</w:t>
      </w:r>
      <w:r>
        <w:rPr>
          <w:rFonts w:ascii="Arial Narrow" w:hAnsi="Arial Narrow"/>
          <w:sz w:val="22"/>
          <w:szCs w:val="22"/>
          <w:shd w:val="clear" w:color="auto" w:fill="FFFFFF"/>
        </w:rPr>
        <w:tab/>
        <w:t xml:space="preserve">Oświadczam, że nie podlegam wykluczeniu z postępowania na podstawie art. 108 ust. 1 ustawy 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</w:rPr>
        <w:t>Pzp</w:t>
      </w:r>
      <w:proofErr w:type="spellEnd"/>
      <w:r w:rsidR="003C1EBC">
        <w:rPr>
          <w:rFonts w:ascii="Arial Narrow" w:hAnsi="Arial Narrow"/>
          <w:sz w:val="22"/>
          <w:szCs w:val="22"/>
          <w:shd w:val="clear" w:color="auto" w:fill="FFFFFF"/>
        </w:rPr>
        <w:t xml:space="preserve"> oraz </w:t>
      </w:r>
      <w:r w:rsidR="003C1EBC" w:rsidRPr="003C1EBC">
        <w:rPr>
          <w:rFonts w:ascii="Arial Narrow" w:hAnsi="Arial Narrow" w:cs="Calibri"/>
          <w:sz w:val="22"/>
          <w:szCs w:val="22"/>
          <w:lang w:val="pl-PL"/>
        </w:rPr>
        <w:t xml:space="preserve">art. 7 ust. 1 ustawy </w:t>
      </w:r>
      <w:proofErr w:type="spellStart"/>
      <w:r w:rsidR="003C1EBC" w:rsidRPr="003C1EBC">
        <w:rPr>
          <w:rFonts w:ascii="Arial Narrow" w:hAnsi="Arial Narrow" w:cs="Calibri"/>
          <w:sz w:val="22"/>
          <w:szCs w:val="22"/>
          <w:lang w:val="pl-PL"/>
        </w:rPr>
        <w:t>pwa</w:t>
      </w:r>
      <w:proofErr w:type="spellEnd"/>
      <w:r w:rsidR="003C1EBC">
        <w:rPr>
          <w:rFonts w:ascii="Arial Narrow" w:hAnsi="Arial Narrow" w:cs="Calibri"/>
          <w:sz w:val="22"/>
          <w:szCs w:val="22"/>
          <w:lang w:val="pl-PL"/>
        </w:rPr>
        <w:t>.</w:t>
      </w:r>
    </w:p>
    <w:p w:rsidR="008D4609" w:rsidRDefault="008D4609" w:rsidP="008D4609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2.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ab/>
        <w:t xml:space="preserve">Oświadczam, że nie podlegam wykluczeniu z postępowania na podstawie art. 109 ust. 1 pkt 4, 5, 7-10 ustawy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8D4609" w:rsidRDefault="008D4609" w:rsidP="008D4609">
      <w:pPr>
        <w:pStyle w:val="Standard"/>
        <w:suppressAutoHyphens/>
        <w:spacing w:line="276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(podać mającą zastosowanie podstawę wykluczenia spośród wymienionych w art. 108 ust. 1 </w:t>
      </w:r>
      <w:r>
        <w:rPr>
          <w:rFonts w:ascii="Arial Narrow" w:hAnsi="Arial Narrow"/>
          <w:sz w:val="22"/>
          <w:szCs w:val="22"/>
        </w:rPr>
        <w:t xml:space="preserve">lub 109 ust. 1 pkt </w:t>
      </w:r>
      <w:r>
        <w:rPr>
          <w:rFonts w:ascii="Arial Narrow" w:hAnsi="Arial Narrow" w:cs="Arial"/>
          <w:sz w:val="22"/>
          <w:szCs w:val="22"/>
        </w:rPr>
        <w:t>4, 5, 7-10</w:t>
      </w:r>
      <w:r>
        <w:rPr>
          <w:rFonts w:ascii="Arial Narrow" w:hAnsi="Arial Narrow"/>
          <w:sz w:val="22"/>
          <w:szCs w:val="22"/>
        </w:rPr>
        <w:t xml:space="preserve"> 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). Jednocześnie oświadczam,  że w związku z ww. okolicznością, na podstawie art. 110 ust. 2 ustawy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podjąłem następujące środki naprawcze:</w:t>
      </w:r>
    </w:p>
    <w:p w:rsidR="0004244C" w:rsidRDefault="0004244C" w:rsidP="008D4609">
      <w:pPr>
        <w:pStyle w:val="Standard"/>
        <w:suppressAutoHyphens/>
        <w:spacing w:line="276" w:lineRule="auto"/>
        <w:ind w:left="340" w:hanging="340"/>
        <w:jc w:val="both"/>
      </w:pPr>
    </w:p>
    <w:p w:rsidR="008D4609" w:rsidRDefault="008D4609" w:rsidP="008D4609">
      <w:pPr>
        <w:pStyle w:val="Standard"/>
        <w:keepLines/>
        <w:suppressAutoHyphens/>
        <w:spacing w:line="276" w:lineRule="auto"/>
        <w:ind w:left="340" w:hanging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04244C" w:rsidRPr="008D4609" w:rsidRDefault="0004244C" w:rsidP="008D4609">
      <w:pPr>
        <w:pStyle w:val="Standard"/>
        <w:keepLines/>
        <w:suppressAutoHyphens/>
        <w:spacing w:line="276" w:lineRule="auto"/>
        <w:ind w:left="340" w:hanging="340"/>
        <w:jc w:val="both"/>
        <w:rPr>
          <w:rFonts w:ascii="Arial Narrow" w:hAnsi="Arial Narrow" w:cs="Arial"/>
          <w:sz w:val="22"/>
          <w:szCs w:val="22"/>
        </w:rPr>
      </w:pPr>
    </w:p>
    <w:p w:rsidR="003C1EBC" w:rsidRDefault="00993E4D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 xml:space="preserve">4. </w:t>
      </w:r>
      <w:r w:rsidR="008D4609">
        <w:rPr>
          <w:rFonts w:ascii="Arial Narrow" w:hAnsi="Arial Narrow"/>
          <w:sz w:val="22"/>
          <w:szCs w:val="22"/>
          <w:shd w:val="clear" w:color="auto" w:fill="FFFFFF"/>
        </w:rPr>
        <w:t>Oświadczam, że wszystkie informacje podane w powyższych oświadczeniach są aktualne</w:t>
      </w:r>
      <w:r w:rsidR="008D4609">
        <w:rPr>
          <w:rFonts w:ascii="Arial Narrow" w:hAnsi="Arial Narrow"/>
          <w:sz w:val="22"/>
          <w:szCs w:val="22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B8586A" w:rsidRPr="008D4609" w:rsidRDefault="00B8586A" w:rsidP="008D4609">
      <w:pPr>
        <w:pStyle w:val="Standard"/>
        <w:keepLines/>
        <w:suppressAutoHyphens/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8D4609" w:rsidRDefault="003C1EBC" w:rsidP="003C1EBC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D460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C1EBC" w:rsidRPr="008D4609" w:rsidRDefault="003C1EBC" w:rsidP="003C1EBC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1C0837">
        <w:rPr>
          <w:rFonts w:ascii="Arial" w:hAnsi="Arial" w:cs="Arial"/>
          <w:i/>
          <w:sz w:val="18"/>
          <w:szCs w:val="18"/>
        </w:rPr>
        <w:t xml:space="preserve">                                                      Podpisano podpisem elektronicznym, zaufanym lub osobistym</w:t>
      </w:r>
    </w:p>
    <w:sectPr w:rsidR="003C1EBC" w:rsidRPr="008D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, 'Times New Roman'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09"/>
    <w:rsid w:val="0004244C"/>
    <w:rsid w:val="003C1EBC"/>
    <w:rsid w:val="008D4609"/>
    <w:rsid w:val="009360F7"/>
    <w:rsid w:val="00993E4D"/>
    <w:rsid w:val="00B8586A"/>
    <w:rsid w:val="00FB5030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0964"/>
  <w15:docId w15:val="{13DABF07-AD0F-4DEA-BC36-94AB0E9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4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Liberation Serif"/>
      <w:kern w:val="3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EBC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60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4609"/>
    <w:pPr>
      <w:spacing w:after="120"/>
    </w:pPr>
  </w:style>
  <w:style w:type="paragraph" w:customStyle="1" w:styleId="Default">
    <w:name w:val="Default"/>
    <w:basedOn w:val="Standard"/>
    <w:rsid w:val="008D4609"/>
    <w:rPr>
      <w:rFonts w:ascii="Arial, Arial, 'Times New Roman'" w:hAnsi="Arial, Arial, 'Times New Roman'"/>
      <w:color w:val="000000"/>
      <w:lang w:val="de-DE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3C1E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">
    <w:name w:val="List Paragraph"/>
    <w:aliases w:val="normalny tekst,Akapit z list¹,L1,Numerowanie,Akapit z listą5,T_SZ_List Paragraph,Akapit z listą BS,Kolorowa lista — akcent 11,Colorful List Accent 1,RR PGE Akapit z listą,Styl 1"/>
    <w:basedOn w:val="Normalny"/>
    <w:link w:val="AkapitzlistZnak"/>
    <w:uiPriority w:val="34"/>
    <w:qFormat/>
    <w:rsid w:val="003C1EBC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ar-SA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1EB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E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RR PGE Akapit z listą Znak,Styl 1 Znak"/>
    <w:link w:val="Akapitzlist"/>
    <w:uiPriority w:val="34"/>
    <w:qFormat/>
    <w:rsid w:val="003C1EB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Bochenek</dc:creator>
  <cp:lastModifiedBy>Izabela Bochenek</cp:lastModifiedBy>
  <cp:revision>4</cp:revision>
  <dcterms:created xsi:type="dcterms:W3CDTF">2022-04-29T06:10:00Z</dcterms:created>
  <dcterms:modified xsi:type="dcterms:W3CDTF">2022-04-29T06:19:00Z</dcterms:modified>
</cp:coreProperties>
</file>